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8742" w14:textId="038669DC" w:rsidR="001C6508" w:rsidRDefault="00C55580" w:rsidP="00A02B0C">
      <w:pPr>
        <w:jc w:val="center"/>
        <w:rPr>
          <w:b/>
          <w:bCs/>
          <w:sz w:val="32"/>
          <w:szCs w:val="32"/>
          <w:u w:val="single"/>
        </w:rPr>
      </w:pPr>
      <w:r w:rsidRPr="00A02B0C">
        <w:rPr>
          <w:b/>
          <w:bCs/>
          <w:sz w:val="32"/>
          <w:szCs w:val="32"/>
          <w:u w:val="single"/>
        </w:rPr>
        <w:t>NOTIFICATION OF APPEAL</w:t>
      </w:r>
    </w:p>
    <w:p w14:paraId="785B98DA" w14:textId="77777777" w:rsidR="00A02B0C" w:rsidRPr="00A02B0C" w:rsidRDefault="00A02B0C" w:rsidP="00A02B0C">
      <w:pPr>
        <w:jc w:val="center"/>
        <w:rPr>
          <w:b/>
          <w:bCs/>
          <w:sz w:val="32"/>
          <w:szCs w:val="32"/>
          <w:u w:val="single"/>
        </w:rPr>
      </w:pPr>
    </w:p>
    <w:tbl>
      <w:tblPr>
        <w:tblStyle w:val="TableGrid"/>
        <w:tblW w:w="0" w:type="auto"/>
        <w:tblLook w:val="04A0" w:firstRow="1" w:lastRow="0" w:firstColumn="1" w:lastColumn="0" w:noHBand="0" w:noVBand="1"/>
      </w:tblPr>
      <w:tblGrid>
        <w:gridCol w:w="4508"/>
        <w:gridCol w:w="1502"/>
        <w:gridCol w:w="1503"/>
        <w:gridCol w:w="1503"/>
      </w:tblGrid>
      <w:tr w:rsidR="00C55580" w14:paraId="33788167" w14:textId="77777777">
        <w:tc>
          <w:tcPr>
            <w:tcW w:w="4508" w:type="dxa"/>
          </w:tcPr>
          <w:p w14:paraId="33053982" w14:textId="2E2353DA" w:rsidR="00C55580" w:rsidRPr="00C55580" w:rsidRDefault="00C55580">
            <w:pPr>
              <w:rPr>
                <w:b/>
                <w:bCs/>
              </w:rPr>
            </w:pPr>
            <w:r w:rsidRPr="00C55580">
              <w:rPr>
                <w:b/>
                <w:bCs/>
              </w:rPr>
              <w:t xml:space="preserve">Name </w:t>
            </w:r>
          </w:p>
        </w:tc>
        <w:tc>
          <w:tcPr>
            <w:tcW w:w="4508" w:type="dxa"/>
            <w:gridSpan w:val="3"/>
          </w:tcPr>
          <w:p w14:paraId="6A7C092A" w14:textId="77777777" w:rsidR="00C55580" w:rsidRPr="00C55580" w:rsidRDefault="00C55580">
            <w:pPr>
              <w:rPr>
                <w:b/>
                <w:bCs/>
              </w:rPr>
            </w:pPr>
          </w:p>
        </w:tc>
      </w:tr>
      <w:tr w:rsidR="00C55580" w14:paraId="0ABB4527" w14:textId="77777777" w:rsidTr="009B4722">
        <w:tc>
          <w:tcPr>
            <w:tcW w:w="4508" w:type="dxa"/>
          </w:tcPr>
          <w:p w14:paraId="31090A89" w14:textId="15807534" w:rsidR="00C55580" w:rsidRPr="00C55580" w:rsidRDefault="00C55580">
            <w:pPr>
              <w:rPr>
                <w:b/>
                <w:bCs/>
              </w:rPr>
            </w:pPr>
            <w:r w:rsidRPr="00C55580">
              <w:rPr>
                <w:b/>
                <w:bCs/>
              </w:rPr>
              <w:t>GMC Number</w:t>
            </w:r>
          </w:p>
        </w:tc>
        <w:tc>
          <w:tcPr>
            <w:tcW w:w="1502" w:type="dxa"/>
          </w:tcPr>
          <w:p w14:paraId="01FBBEB9" w14:textId="77777777" w:rsidR="00C55580" w:rsidRPr="00C55580" w:rsidRDefault="00C55580">
            <w:pPr>
              <w:rPr>
                <w:b/>
                <w:bCs/>
              </w:rPr>
            </w:pPr>
          </w:p>
        </w:tc>
        <w:tc>
          <w:tcPr>
            <w:tcW w:w="1503" w:type="dxa"/>
          </w:tcPr>
          <w:p w14:paraId="31D06233" w14:textId="3CAC8E2A" w:rsidR="00C55580" w:rsidRPr="00C55580" w:rsidRDefault="00C55580">
            <w:pPr>
              <w:rPr>
                <w:b/>
                <w:bCs/>
              </w:rPr>
            </w:pPr>
            <w:r w:rsidRPr="00C55580">
              <w:rPr>
                <w:b/>
                <w:bCs/>
              </w:rPr>
              <w:t>Grade</w:t>
            </w:r>
          </w:p>
        </w:tc>
        <w:tc>
          <w:tcPr>
            <w:tcW w:w="1503" w:type="dxa"/>
          </w:tcPr>
          <w:p w14:paraId="42E5F380" w14:textId="1BC8D0B7" w:rsidR="00C55580" w:rsidRPr="00C55580" w:rsidRDefault="00C55580">
            <w:pPr>
              <w:rPr>
                <w:b/>
                <w:bCs/>
              </w:rPr>
            </w:pPr>
          </w:p>
        </w:tc>
      </w:tr>
      <w:tr w:rsidR="00C55580" w14:paraId="19FC24BA" w14:textId="77777777">
        <w:tc>
          <w:tcPr>
            <w:tcW w:w="4508" w:type="dxa"/>
          </w:tcPr>
          <w:p w14:paraId="4D589FDD" w14:textId="25C4CD54" w:rsidR="00C55580" w:rsidRPr="00C55580" w:rsidRDefault="00C55580">
            <w:pPr>
              <w:rPr>
                <w:b/>
                <w:bCs/>
              </w:rPr>
            </w:pPr>
            <w:r w:rsidRPr="00C55580">
              <w:rPr>
                <w:b/>
                <w:bCs/>
              </w:rPr>
              <w:t>Programme</w:t>
            </w:r>
          </w:p>
        </w:tc>
        <w:tc>
          <w:tcPr>
            <w:tcW w:w="4508" w:type="dxa"/>
            <w:gridSpan w:val="3"/>
          </w:tcPr>
          <w:p w14:paraId="5BF9D20D" w14:textId="77777777" w:rsidR="00C55580" w:rsidRPr="00C55580" w:rsidRDefault="00C55580">
            <w:pPr>
              <w:rPr>
                <w:b/>
                <w:bCs/>
              </w:rPr>
            </w:pPr>
          </w:p>
        </w:tc>
      </w:tr>
    </w:tbl>
    <w:p w14:paraId="2724199C" w14:textId="77777777" w:rsidR="00C55580" w:rsidRDefault="00C55580">
      <w:pPr>
        <w:rPr>
          <w:b/>
          <w:bCs/>
          <w:sz w:val="32"/>
          <w:szCs w:val="32"/>
        </w:rPr>
      </w:pPr>
    </w:p>
    <w:tbl>
      <w:tblPr>
        <w:tblStyle w:val="TableGrid"/>
        <w:tblW w:w="0" w:type="auto"/>
        <w:tblLook w:val="04A0" w:firstRow="1" w:lastRow="0" w:firstColumn="1" w:lastColumn="0" w:noHBand="0" w:noVBand="1"/>
      </w:tblPr>
      <w:tblGrid>
        <w:gridCol w:w="9016"/>
      </w:tblGrid>
      <w:tr w:rsidR="00C55580" w14:paraId="7FB603D1" w14:textId="77777777">
        <w:tc>
          <w:tcPr>
            <w:tcW w:w="9016" w:type="dxa"/>
          </w:tcPr>
          <w:p w14:paraId="1D0FBC42" w14:textId="2ECED6E5" w:rsidR="00C55580" w:rsidRPr="00C55580" w:rsidRDefault="00C55580">
            <w:pPr>
              <w:rPr>
                <w:b/>
                <w:bCs/>
                <w:sz w:val="22"/>
                <w:szCs w:val="22"/>
              </w:rPr>
            </w:pPr>
            <w:r w:rsidRPr="00C55580">
              <w:rPr>
                <w:b/>
                <w:bCs/>
                <w:sz w:val="22"/>
                <w:szCs w:val="22"/>
              </w:rPr>
              <w:t>Please specify the decision against which you are appealing and your grounds of appeal</w:t>
            </w:r>
          </w:p>
        </w:tc>
      </w:tr>
      <w:tr w:rsidR="00C55580" w14:paraId="72EF77DE" w14:textId="77777777">
        <w:tc>
          <w:tcPr>
            <w:tcW w:w="9016" w:type="dxa"/>
          </w:tcPr>
          <w:p w14:paraId="11F4A2F6" w14:textId="77777777" w:rsidR="00C55580" w:rsidRDefault="00C55580">
            <w:pPr>
              <w:rPr>
                <w:b/>
                <w:bCs/>
                <w:sz w:val="32"/>
                <w:szCs w:val="32"/>
              </w:rPr>
            </w:pPr>
          </w:p>
          <w:p w14:paraId="44B60BB4" w14:textId="77777777" w:rsidR="005420A8" w:rsidRDefault="005420A8">
            <w:pPr>
              <w:rPr>
                <w:b/>
                <w:bCs/>
                <w:sz w:val="32"/>
                <w:szCs w:val="32"/>
              </w:rPr>
            </w:pPr>
          </w:p>
          <w:p w14:paraId="6D57D0D9" w14:textId="77777777" w:rsidR="005420A8" w:rsidRDefault="005420A8">
            <w:pPr>
              <w:rPr>
                <w:b/>
                <w:bCs/>
                <w:sz w:val="32"/>
                <w:szCs w:val="32"/>
              </w:rPr>
            </w:pPr>
          </w:p>
          <w:p w14:paraId="19176032" w14:textId="77777777" w:rsidR="005420A8" w:rsidRDefault="005420A8">
            <w:pPr>
              <w:rPr>
                <w:b/>
                <w:bCs/>
                <w:sz w:val="32"/>
                <w:szCs w:val="32"/>
              </w:rPr>
            </w:pPr>
          </w:p>
          <w:p w14:paraId="6A0DB435" w14:textId="77777777" w:rsidR="00C55580" w:rsidRDefault="00C55580">
            <w:pPr>
              <w:rPr>
                <w:b/>
                <w:bCs/>
                <w:sz w:val="32"/>
                <w:szCs w:val="32"/>
              </w:rPr>
            </w:pPr>
          </w:p>
          <w:p w14:paraId="3A7CCE51" w14:textId="77777777" w:rsidR="00C55580" w:rsidRDefault="00C55580">
            <w:pPr>
              <w:rPr>
                <w:b/>
                <w:bCs/>
                <w:sz w:val="32"/>
                <w:szCs w:val="32"/>
              </w:rPr>
            </w:pPr>
          </w:p>
          <w:p w14:paraId="6A25F0E0" w14:textId="77777777" w:rsidR="00C55580" w:rsidRDefault="00C55580">
            <w:pPr>
              <w:rPr>
                <w:b/>
                <w:bCs/>
                <w:sz w:val="32"/>
                <w:szCs w:val="32"/>
              </w:rPr>
            </w:pPr>
          </w:p>
          <w:p w14:paraId="04BD72F3" w14:textId="77777777" w:rsidR="00C55580" w:rsidRDefault="00C55580">
            <w:pPr>
              <w:rPr>
                <w:b/>
                <w:bCs/>
                <w:sz w:val="32"/>
                <w:szCs w:val="32"/>
              </w:rPr>
            </w:pPr>
          </w:p>
        </w:tc>
      </w:tr>
    </w:tbl>
    <w:p w14:paraId="53254761" w14:textId="77777777" w:rsidR="00C55580" w:rsidRDefault="00C55580">
      <w:pPr>
        <w:rPr>
          <w:b/>
          <w:bCs/>
        </w:rPr>
      </w:pPr>
    </w:p>
    <w:p w14:paraId="01F163B4" w14:textId="16EDB4CB" w:rsidR="00C55580" w:rsidRDefault="00C55580">
      <w:pPr>
        <w:rPr>
          <w:b/>
          <w:bCs/>
        </w:rPr>
      </w:pPr>
      <w:r>
        <w:rPr>
          <w:b/>
          <w:bCs/>
        </w:rPr>
        <w:t>Next Steps</w:t>
      </w:r>
    </w:p>
    <w:p w14:paraId="784791E0" w14:textId="77777777" w:rsidR="00C55580" w:rsidRDefault="00C55580" w:rsidP="00C55580">
      <w:pPr>
        <w:pStyle w:val="ListParagraph"/>
        <w:numPr>
          <w:ilvl w:val="0"/>
          <w:numId w:val="1"/>
        </w:numPr>
      </w:pPr>
      <w:r>
        <w:t xml:space="preserve">Please submit this form to </w:t>
      </w:r>
      <w:hyperlink r:id="rId8" w:history="1">
        <w:r w:rsidRPr="00C61F0B">
          <w:rPr>
            <w:rStyle w:val="Hyperlink"/>
          </w:rPr>
          <w:t>england.training.sw@nhs.net</w:t>
        </w:r>
      </w:hyperlink>
      <w:r>
        <w:t>.</w:t>
      </w:r>
    </w:p>
    <w:p w14:paraId="4A0F502B" w14:textId="32CFED14" w:rsidR="00C55580" w:rsidRDefault="00C55580" w:rsidP="00C55580">
      <w:pPr>
        <w:pStyle w:val="ListParagraph"/>
        <w:numPr>
          <w:ilvl w:val="0"/>
          <w:numId w:val="1"/>
        </w:numPr>
      </w:pPr>
      <w:r>
        <w:t>A copy will be sent to the relevant Education Programme Lead</w:t>
      </w:r>
    </w:p>
    <w:p w14:paraId="013CE401" w14:textId="2F8C7EEA" w:rsidR="005420A8" w:rsidRDefault="005420A8" w:rsidP="00C55580">
      <w:pPr>
        <w:pStyle w:val="ListParagraph"/>
        <w:numPr>
          <w:ilvl w:val="0"/>
          <w:numId w:val="1"/>
        </w:numPr>
      </w:pPr>
      <w:r>
        <w:t>Formal response to this form will be sent within seven working days</w:t>
      </w:r>
    </w:p>
    <w:p w14:paraId="28362B8D" w14:textId="417BA92C" w:rsidR="005420A8" w:rsidRDefault="005420A8" w:rsidP="00C55580">
      <w:pPr>
        <w:pStyle w:val="ListParagraph"/>
        <w:numPr>
          <w:ilvl w:val="0"/>
          <w:numId w:val="1"/>
        </w:numPr>
      </w:pPr>
      <w:r>
        <w:t>Review the Appeals procedure in the LTFT policy which you should follow to ensure that your Statement of Case us prepared and can be considered at your Appeal. Please include any evidence relevant to the appeal</w:t>
      </w:r>
    </w:p>
    <w:p w14:paraId="57F9CE40" w14:textId="77777777" w:rsidR="00A02B0C" w:rsidRDefault="00A02B0C" w:rsidP="00A02B0C">
      <w:pPr>
        <w:pStyle w:val="ListParagraph"/>
      </w:pPr>
    </w:p>
    <w:tbl>
      <w:tblPr>
        <w:tblStyle w:val="TableGrid"/>
        <w:tblW w:w="0" w:type="auto"/>
        <w:tblLook w:val="04A0" w:firstRow="1" w:lastRow="0" w:firstColumn="1" w:lastColumn="0" w:noHBand="0" w:noVBand="1"/>
      </w:tblPr>
      <w:tblGrid>
        <w:gridCol w:w="1129"/>
        <w:gridCol w:w="4395"/>
        <w:gridCol w:w="1238"/>
        <w:gridCol w:w="2254"/>
      </w:tblGrid>
      <w:tr w:rsidR="005420A8" w14:paraId="6899D750" w14:textId="77777777">
        <w:tc>
          <w:tcPr>
            <w:tcW w:w="9016" w:type="dxa"/>
            <w:gridSpan w:val="4"/>
          </w:tcPr>
          <w:p w14:paraId="3E1C8EAA" w14:textId="4F06DEBD" w:rsidR="005420A8" w:rsidRDefault="005420A8">
            <w:r>
              <w:t>I have read the Appeals Procedure and can confirm that I will present evidence in support of my appeal against the decision</w:t>
            </w:r>
          </w:p>
        </w:tc>
      </w:tr>
      <w:tr w:rsidR="005420A8" w14:paraId="432CFDAE" w14:textId="77777777" w:rsidTr="005420A8">
        <w:tc>
          <w:tcPr>
            <w:tcW w:w="1129" w:type="dxa"/>
          </w:tcPr>
          <w:p w14:paraId="5FD96C5D" w14:textId="726CD2EC" w:rsidR="005420A8" w:rsidRPr="005420A8" w:rsidRDefault="005420A8">
            <w:pPr>
              <w:rPr>
                <w:b/>
                <w:bCs/>
              </w:rPr>
            </w:pPr>
            <w:r w:rsidRPr="005420A8">
              <w:rPr>
                <w:b/>
                <w:bCs/>
              </w:rPr>
              <w:t>Signed</w:t>
            </w:r>
          </w:p>
        </w:tc>
        <w:tc>
          <w:tcPr>
            <w:tcW w:w="4395" w:type="dxa"/>
          </w:tcPr>
          <w:p w14:paraId="68B3BA7D" w14:textId="77777777" w:rsidR="005420A8" w:rsidRDefault="005420A8"/>
          <w:p w14:paraId="51DDF090" w14:textId="77777777" w:rsidR="005420A8" w:rsidRDefault="005420A8"/>
          <w:p w14:paraId="331F1AAE" w14:textId="77777777" w:rsidR="005420A8" w:rsidRDefault="005420A8"/>
        </w:tc>
        <w:tc>
          <w:tcPr>
            <w:tcW w:w="1238" w:type="dxa"/>
          </w:tcPr>
          <w:p w14:paraId="4B4F5875" w14:textId="28F0DA4E" w:rsidR="005420A8" w:rsidRPr="005420A8" w:rsidRDefault="005420A8">
            <w:pPr>
              <w:rPr>
                <w:b/>
                <w:bCs/>
              </w:rPr>
            </w:pPr>
            <w:r w:rsidRPr="005420A8">
              <w:rPr>
                <w:b/>
                <w:bCs/>
              </w:rPr>
              <w:t>Dated</w:t>
            </w:r>
          </w:p>
        </w:tc>
        <w:tc>
          <w:tcPr>
            <w:tcW w:w="2254" w:type="dxa"/>
          </w:tcPr>
          <w:p w14:paraId="70E603CF" w14:textId="3DF0F450" w:rsidR="005420A8" w:rsidRDefault="005420A8"/>
        </w:tc>
      </w:tr>
    </w:tbl>
    <w:p w14:paraId="6AA563ED" w14:textId="525E61BB" w:rsidR="00C55580" w:rsidRPr="00C55580" w:rsidRDefault="00C55580"/>
    <w:sectPr w:rsidR="00C55580" w:rsidRPr="00C5558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20F1" w14:textId="77777777" w:rsidR="005420A8" w:rsidRDefault="005420A8" w:rsidP="005420A8">
      <w:pPr>
        <w:spacing w:after="0" w:line="240" w:lineRule="auto"/>
      </w:pPr>
      <w:r>
        <w:separator/>
      </w:r>
    </w:p>
  </w:endnote>
  <w:endnote w:type="continuationSeparator" w:id="0">
    <w:p w14:paraId="168A8A5D" w14:textId="77777777" w:rsidR="005420A8" w:rsidRDefault="005420A8" w:rsidP="0054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0308" w14:textId="77777777" w:rsidR="005420A8" w:rsidRDefault="005420A8" w:rsidP="005420A8">
      <w:pPr>
        <w:spacing w:after="0" w:line="240" w:lineRule="auto"/>
      </w:pPr>
      <w:r>
        <w:separator/>
      </w:r>
    </w:p>
  </w:footnote>
  <w:footnote w:type="continuationSeparator" w:id="0">
    <w:p w14:paraId="75F75FF8" w14:textId="77777777" w:rsidR="005420A8" w:rsidRDefault="005420A8" w:rsidP="00542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D0BF" w14:textId="3467AACC" w:rsidR="005420A8" w:rsidRDefault="00A02B0C" w:rsidP="00A02B0C">
    <w:pPr>
      <w:pStyle w:val="Header"/>
      <w:jc w:val="right"/>
    </w:pPr>
    <w:r>
      <w:rPr>
        <w:b/>
        <w:bCs/>
        <w:noProof/>
        <w:lang w:eastAsia="en-GB"/>
      </w:rPr>
      <w:drawing>
        <wp:anchor distT="0" distB="0" distL="114300" distR="114300" simplePos="0" relativeHeight="251659264" behindDoc="1" locked="0" layoutInCell="1" allowOverlap="1" wp14:anchorId="0810330C" wp14:editId="26590DDD">
          <wp:simplePos x="0" y="0"/>
          <wp:positionH relativeFrom="page">
            <wp:posOffset>6197600</wp:posOffset>
          </wp:positionH>
          <wp:positionV relativeFrom="page">
            <wp:posOffset>76201</wp:posOffset>
          </wp:positionV>
          <wp:extent cx="999067" cy="825062"/>
          <wp:effectExtent l="0" t="0" r="0" b="0"/>
          <wp:wrapTight wrapText="bothSides">
            <wp:wrapPolygon edited="0">
              <wp:start x="3296" y="3991"/>
              <wp:lineTo x="3296" y="15963"/>
              <wp:lineTo x="7415" y="17958"/>
              <wp:lineTo x="10299" y="17958"/>
              <wp:lineTo x="15654" y="16961"/>
              <wp:lineTo x="17714" y="15464"/>
              <wp:lineTo x="17302" y="3991"/>
              <wp:lineTo x="3296" y="3991"/>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1664" cy="8272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E5DEF"/>
    <w:multiLevelType w:val="hybridMultilevel"/>
    <w:tmpl w:val="ACA48542"/>
    <w:lvl w:ilvl="0" w:tplc="DE5C23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86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80"/>
    <w:rsid w:val="00061F00"/>
    <w:rsid w:val="001C6508"/>
    <w:rsid w:val="00287EC4"/>
    <w:rsid w:val="004E29AF"/>
    <w:rsid w:val="005420A8"/>
    <w:rsid w:val="00723A4F"/>
    <w:rsid w:val="00974876"/>
    <w:rsid w:val="009E1AB3"/>
    <w:rsid w:val="00A02B0C"/>
    <w:rsid w:val="00C5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D4669"/>
  <w15:chartTrackingRefBased/>
  <w15:docId w15:val="{DAE1A5D9-9908-4660-B97F-3B1825CD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580"/>
    <w:rPr>
      <w:rFonts w:eastAsiaTheme="majorEastAsia" w:cstheme="majorBidi"/>
      <w:color w:val="272727" w:themeColor="text1" w:themeTint="D8"/>
    </w:rPr>
  </w:style>
  <w:style w:type="paragraph" w:styleId="Title">
    <w:name w:val="Title"/>
    <w:basedOn w:val="Normal"/>
    <w:next w:val="Normal"/>
    <w:link w:val="TitleChar"/>
    <w:uiPriority w:val="10"/>
    <w:qFormat/>
    <w:rsid w:val="00C5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580"/>
    <w:pPr>
      <w:spacing w:before="160"/>
      <w:jc w:val="center"/>
    </w:pPr>
    <w:rPr>
      <w:i/>
      <w:iCs/>
      <w:color w:val="404040" w:themeColor="text1" w:themeTint="BF"/>
    </w:rPr>
  </w:style>
  <w:style w:type="character" w:customStyle="1" w:styleId="QuoteChar">
    <w:name w:val="Quote Char"/>
    <w:basedOn w:val="DefaultParagraphFont"/>
    <w:link w:val="Quote"/>
    <w:uiPriority w:val="29"/>
    <w:rsid w:val="00C55580"/>
    <w:rPr>
      <w:i/>
      <w:iCs/>
      <w:color w:val="404040" w:themeColor="text1" w:themeTint="BF"/>
    </w:rPr>
  </w:style>
  <w:style w:type="paragraph" w:styleId="ListParagraph">
    <w:name w:val="List Paragraph"/>
    <w:basedOn w:val="Normal"/>
    <w:uiPriority w:val="34"/>
    <w:qFormat/>
    <w:rsid w:val="00C55580"/>
    <w:pPr>
      <w:ind w:left="720"/>
      <w:contextualSpacing/>
    </w:pPr>
  </w:style>
  <w:style w:type="character" w:styleId="IntenseEmphasis">
    <w:name w:val="Intense Emphasis"/>
    <w:basedOn w:val="DefaultParagraphFont"/>
    <w:uiPriority w:val="21"/>
    <w:qFormat/>
    <w:rsid w:val="00C55580"/>
    <w:rPr>
      <w:i/>
      <w:iCs/>
      <w:color w:val="0F4761" w:themeColor="accent1" w:themeShade="BF"/>
    </w:rPr>
  </w:style>
  <w:style w:type="paragraph" w:styleId="IntenseQuote">
    <w:name w:val="Intense Quote"/>
    <w:basedOn w:val="Normal"/>
    <w:next w:val="Normal"/>
    <w:link w:val="IntenseQuoteChar"/>
    <w:uiPriority w:val="30"/>
    <w:qFormat/>
    <w:rsid w:val="00C5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580"/>
    <w:rPr>
      <w:i/>
      <w:iCs/>
      <w:color w:val="0F4761" w:themeColor="accent1" w:themeShade="BF"/>
    </w:rPr>
  </w:style>
  <w:style w:type="character" w:styleId="IntenseReference">
    <w:name w:val="Intense Reference"/>
    <w:basedOn w:val="DefaultParagraphFont"/>
    <w:uiPriority w:val="32"/>
    <w:qFormat/>
    <w:rsid w:val="00C55580"/>
    <w:rPr>
      <w:b/>
      <w:bCs/>
      <w:smallCaps/>
      <w:color w:val="0F4761" w:themeColor="accent1" w:themeShade="BF"/>
      <w:spacing w:val="5"/>
    </w:rPr>
  </w:style>
  <w:style w:type="table" w:styleId="TableGrid">
    <w:name w:val="Table Grid"/>
    <w:basedOn w:val="TableNormal"/>
    <w:uiPriority w:val="39"/>
    <w:rsid w:val="00C55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580"/>
    <w:rPr>
      <w:color w:val="467886" w:themeColor="hyperlink"/>
      <w:u w:val="single"/>
    </w:rPr>
  </w:style>
  <w:style w:type="character" w:styleId="UnresolvedMention">
    <w:name w:val="Unresolved Mention"/>
    <w:basedOn w:val="DefaultParagraphFont"/>
    <w:uiPriority w:val="99"/>
    <w:semiHidden/>
    <w:unhideWhenUsed/>
    <w:rsid w:val="00C55580"/>
    <w:rPr>
      <w:color w:val="605E5C"/>
      <w:shd w:val="clear" w:color="auto" w:fill="E1DFDD"/>
    </w:rPr>
  </w:style>
  <w:style w:type="paragraph" w:styleId="Header">
    <w:name w:val="header"/>
    <w:basedOn w:val="Normal"/>
    <w:link w:val="HeaderChar"/>
    <w:uiPriority w:val="99"/>
    <w:unhideWhenUsed/>
    <w:rsid w:val="00542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0A8"/>
  </w:style>
  <w:style w:type="paragraph" w:styleId="Footer">
    <w:name w:val="footer"/>
    <w:basedOn w:val="Normal"/>
    <w:link w:val="FooterChar"/>
    <w:uiPriority w:val="99"/>
    <w:unhideWhenUsed/>
    <w:rsid w:val="00542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training.sw@n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936D2-EDA6-460E-BC40-A6F6C6261FB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Lucy (NHS ENGLAND)</dc:creator>
  <cp:keywords/>
  <dc:description/>
  <cp:lastModifiedBy>CURTIS, Lucy (NHS ENGLAND)</cp:lastModifiedBy>
  <cp:revision>4</cp:revision>
  <dcterms:created xsi:type="dcterms:W3CDTF">2025-09-15T11:07:00Z</dcterms:created>
  <dcterms:modified xsi:type="dcterms:W3CDTF">2025-09-15T11:43:00Z</dcterms:modified>
</cp:coreProperties>
</file>